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2" w:rsidRPr="00487FD9" w:rsidRDefault="00487FD9" w:rsidP="00434D22">
      <w:pPr>
        <w:jc w:val="center"/>
        <w:rPr>
          <w:b/>
        </w:rPr>
      </w:pPr>
      <w:r w:rsidRPr="00487FD9">
        <w:rPr>
          <w:b/>
        </w:rPr>
        <w:t>ПОЛОЖЕНИЕ</w:t>
      </w:r>
    </w:p>
    <w:p w:rsidR="00363A6B" w:rsidRDefault="00363A6B" w:rsidP="00434D22">
      <w:pPr>
        <w:jc w:val="center"/>
        <w:rPr>
          <w:b/>
        </w:rPr>
      </w:pPr>
      <w:r>
        <w:rPr>
          <w:b/>
        </w:rPr>
        <w:t>о проведении г</w:t>
      </w:r>
      <w:r w:rsidR="00434D22">
        <w:rPr>
          <w:b/>
        </w:rPr>
        <w:t>ородск</w:t>
      </w:r>
      <w:r>
        <w:rPr>
          <w:b/>
        </w:rPr>
        <w:t>ой</w:t>
      </w:r>
      <w:r w:rsidR="00A34E78">
        <w:rPr>
          <w:b/>
        </w:rPr>
        <w:t xml:space="preserve"> интерактивно-</w:t>
      </w:r>
      <w:r w:rsidRPr="00363A6B">
        <w:rPr>
          <w:b/>
        </w:rPr>
        <w:t>познавательн</w:t>
      </w:r>
      <w:r>
        <w:rPr>
          <w:b/>
        </w:rPr>
        <w:t>ой</w:t>
      </w:r>
      <w:r w:rsidR="00A34E78">
        <w:rPr>
          <w:b/>
        </w:rPr>
        <w:t xml:space="preserve"> </w:t>
      </w:r>
      <w:r w:rsidR="00434D22">
        <w:rPr>
          <w:b/>
        </w:rPr>
        <w:t>игр</w:t>
      </w:r>
      <w:r w:rsidR="000D10E5">
        <w:rPr>
          <w:b/>
        </w:rPr>
        <w:t>ы</w:t>
      </w:r>
    </w:p>
    <w:p w:rsidR="00434D22" w:rsidRPr="000B1C72" w:rsidRDefault="00434D22" w:rsidP="00434D22">
      <w:pPr>
        <w:jc w:val="center"/>
        <w:rPr>
          <w:b/>
        </w:rPr>
      </w:pPr>
      <w:r>
        <w:rPr>
          <w:b/>
        </w:rPr>
        <w:t xml:space="preserve"> «</w:t>
      </w:r>
      <w:r w:rsidR="00363A6B">
        <w:rPr>
          <w:b/>
        </w:rPr>
        <w:t>ХОТИМ ВСЕ ЗНАТЬ</w:t>
      </w:r>
      <w:r>
        <w:rPr>
          <w:b/>
        </w:rPr>
        <w:t>!»</w:t>
      </w:r>
    </w:p>
    <w:p w:rsidR="00434D22" w:rsidRPr="000B1C72" w:rsidRDefault="00363A6B" w:rsidP="00434D22">
      <w:pPr>
        <w:jc w:val="center"/>
      </w:pPr>
      <w:r>
        <w:t>п</w:t>
      </w:r>
      <w:r w:rsidR="00CF7A92">
        <w:t>риуроченн</w:t>
      </w:r>
      <w:r>
        <w:t>ой ко</w:t>
      </w:r>
      <w:r w:rsidR="00410E5E">
        <w:t xml:space="preserve"> Дню рождения С.Я. Маршака</w:t>
      </w:r>
    </w:p>
    <w:p w:rsidR="00505BE2" w:rsidRDefault="00487FD9" w:rsidP="00CF7A92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</w:rPr>
      </w:pPr>
      <w:r>
        <w:rPr>
          <w:b/>
          <w:bCs/>
        </w:rPr>
        <w:t>ОБЩАЯ ИНФОРМАЦИЯ</w:t>
      </w:r>
    </w:p>
    <w:p w:rsidR="00487FD9" w:rsidRPr="001E1741" w:rsidRDefault="00487FD9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1E1741">
        <w:rPr>
          <w:bCs/>
        </w:rPr>
        <w:t>1.1. Городская интерактивно-</w:t>
      </w:r>
      <w:r w:rsidR="00363A6B">
        <w:rPr>
          <w:bCs/>
        </w:rPr>
        <w:t>познавательная</w:t>
      </w:r>
      <w:r w:rsidRPr="001E1741">
        <w:rPr>
          <w:bCs/>
        </w:rPr>
        <w:t xml:space="preserve"> игра «Хотим все знать!» (далее – Игра) </w:t>
      </w:r>
      <w:r w:rsidR="001E1741" w:rsidRPr="001E1741">
        <w:rPr>
          <w:bCs/>
        </w:rPr>
        <w:t xml:space="preserve">– это </w:t>
      </w:r>
      <w:r w:rsidRPr="001E1741">
        <w:rPr>
          <w:bCs/>
        </w:rPr>
        <w:t xml:space="preserve">организованная познавательная деятельность </w:t>
      </w:r>
      <w:r w:rsidR="001E1741" w:rsidRPr="001E1741">
        <w:rPr>
          <w:bCs/>
        </w:rPr>
        <w:t xml:space="preserve">социальной, научной, творческой направленности. </w:t>
      </w:r>
      <w:r w:rsidR="001E1741">
        <w:rPr>
          <w:bCs/>
        </w:rPr>
        <w:t xml:space="preserve">Игра способствует </w:t>
      </w:r>
      <w:r w:rsidR="002D383E">
        <w:rPr>
          <w:bCs/>
        </w:rPr>
        <w:t>развит</w:t>
      </w:r>
      <w:r w:rsidR="001E1741">
        <w:rPr>
          <w:bCs/>
        </w:rPr>
        <w:t xml:space="preserve">ию </w:t>
      </w:r>
      <w:r w:rsidR="002D383E">
        <w:rPr>
          <w:bCs/>
        </w:rPr>
        <w:t xml:space="preserve">навыков </w:t>
      </w:r>
      <w:r w:rsidR="001E1741">
        <w:rPr>
          <w:bCs/>
        </w:rPr>
        <w:t>работ</w:t>
      </w:r>
      <w:r w:rsidR="002D383E">
        <w:rPr>
          <w:bCs/>
        </w:rPr>
        <w:t>ы</w:t>
      </w:r>
      <w:r w:rsidR="001E1741">
        <w:rPr>
          <w:bCs/>
        </w:rPr>
        <w:t xml:space="preserve"> в команде, выявлению лидерских качеств</w:t>
      </w:r>
      <w:r w:rsidR="00363A6B">
        <w:rPr>
          <w:bCs/>
        </w:rPr>
        <w:t>, демонстрации</w:t>
      </w:r>
      <w:r w:rsidR="00E35014">
        <w:rPr>
          <w:bCs/>
        </w:rPr>
        <w:t xml:space="preserve"> общего кругозора,</w:t>
      </w:r>
      <w:r w:rsidR="00363A6B">
        <w:rPr>
          <w:bCs/>
        </w:rPr>
        <w:t xml:space="preserve"> базовых знаний </w:t>
      </w:r>
      <w:r w:rsidR="00363A6B" w:rsidRPr="00E35014">
        <w:rPr>
          <w:bCs/>
        </w:rPr>
        <w:t xml:space="preserve">в </w:t>
      </w:r>
      <w:r w:rsidR="00DC5AE9" w:rsidRPr="00E35014">
        <w:rPr>
          <w:bCs/>
          <w:lang w:val="en-US"/>
        </w:rPr>
        <w:t>IT</w:t>
      </w:r>
      <w:r w:rsidR="00DC5AE9" w:rsidRPr="00E35014">
        <w:rPr>
          <w:bCs/>
        </w:rPr>
        <w:t xml:space="preserve"> област</w:t>
      </w:r>
      <w:r w:rsidR="002D383E" w:rsidRPr="00E35014">
        <w:rPr>
          <w:bCs/>
        </w:rPr>
        <w:t>ях</w:t>
      </w:r>
      <w:r w:rsidR="00E35014">
        <w:rPr>
          <w:bCs/>
        </w:rPr>
        <w:t>.</w:t>
      </w:r>
    </w:p>
    <w:p w:rsidR="00CF7A92" w:rsidRDefault="00D14F41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1.2.  Организатором </w:t>
      </w:r>
      <w:r w:rsidR="002D383E">
        <w:rPr>
          <w:bCs/>
        </w:rPr>
        <w:t>Игры</w:t>
      </w:r>
      <w:r>
        <w:rPr>
          <w:bCs/>
        </w:rPr>
        <w:t xml:space="preserve"> являе</w:t>
      </w:r>
      <w:r w:rsidR="00505BE2" w:rsidRPr="00505BE2">
        <w:rPr>
          <w:bCs/>
        </w:rPr>
        <w:t xml:space="preserve">тся </w:t>
      </w:r>
      <w:r>
        <w:rPr>
          <w:bCs/>
        </w:rPr>
        <w:t>МАУ ДО ЦТР и ГО «Информационные технологии» г. Калининграда</w:t>
      </w:r>
      <w:r w:rsidR="002D383E">
        <w:rPr>
          <w:bCs/>
        </w:rPr>
        <w:t xml:space="preserve"> при поддержке комитета по образованию администрации городского округа «Город Калининград»</w:t>
      </w:r>
      <w:r>
        <w:rPr>
          <w:bCs/>
        </w:rPr>
        <w:t xml:space="preserve">. </w:t>
      </w:r>
    </w:p>
    <w:p w:rsidR="005968ED" w:rsidRDefault="005968ED" w:rsidP="00CF7A92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A34E78" w:rsidRPr="005932C7" w:rsidRDefault="009E0005" w:rsidP="00CF7A92">
      <w:pPr>
        <w:pStyle w:val="a5"/>
        <w:numPr>
          <w:ilvl w:val="0"/>
          <w:numId w:val="9"/>
        </w:numPr>
        <w:tabs>
          <w:tab w:val="left" w:pos="360"/>
        </w:tabs>
        <w:ind w:left="0" w:firstLine="0"/>
        <w:jc w:val="center"/>
        <w:rPr>
          <w:b/>
        </w:rPr>
      </w:pPr>
      <w:r w:rsidRPr="005932C7">
        <w:rPr>
          <w:b/>
        </w:rPr>
        <w:t>ЦЕЛИ И ЗАДАЧИ ИГРЫ</w:t>
      </w:r>
    </w:p>
    <w:p w:rsidR="00A34E78" w:rsidRPr="00A34E78" w:rsidRDefault="00A34E78" w:rsidP="00A34E78">
      <w:pPr>
        <w:tabs>
          <w:tab w:val="left" w:pos="360"/>
        </w:tabs>
        <w:jc w:val="center"/>
        <w:rPr>
          <w:b/>
        </w:rPr>
      </w:pPr>
    </w:p>
    <w:p w:rsidR="00434D22" w:rsidRDefault="00A34E78" w:rsidP="00CC7D0E">
      <w:pPr>
        <w:tabs>
          <w:tab w:val="left" w:pos="360"/>
        </w:tabs>
        <w:jc w:val="both"/>
      </w:pPr>
      <w:r w:rsidRPr="00CF7A92">
        <w:t xml:space="preserve">2.1. </w:t>
      </w:r>
      <w:r w:rsidR="00CF7A92" w:rsidRPr="00CC7D0E">
        <w:rPr>
          <w:b/>
        </w:rPr>
        <w:t>Цель</w:t>
      </w:r>
      <w:r w:rsidR="008A26F3">
        <w:rPr>
          <w:b/>
        </w:rPr>
        <w:t xml:space="preserve"> Игры –</w:t>
      </w:r>
      <w:r w:rsidR="00CC7D0E">
        <w:t xml:space="preserve"> </w:t>
      </w:r>
      <w:r w:rsidR="00871961">
        <w:t xml:space="preserve">развитие </w:t>
      </w:r>
      <w:r w:rsidR="00871961" w:rsidRPr="00A34E78">
        <w:t>познавательн</w:t>
      </w:r>
      <w:r w:rsidR="00871961">
        <w:t>ого</w:t>
      </w:r>
      <w:r w:rsidR="00871961" w:rsidRPr="00A34E78">
        <w:t xml:space="preserve"> интерес</w:t>
      </w:r>
      <w:r w:rsidR="00871961">
        <w:t>а и творческих способностей</w:t>
      </w:r>
      <w:r w:rsidR="00871961" w:rsidRPr="00BF7317">
        <w:t xml:space="preserve"> </w:t>
      </w:r>
      <w:r w:rsidR="00871961">
        <w:t>участников</w:t>
      </w:r>
      <w:r w:rsidR="00F54BEA">
        <w:t>,</w:t>
      </w:r>
      <w:r w:rsidR="00871961">
        <w:t xml:space="preserve"> </w:t>
      </w:r>
      <w:r w:rsidR="00BF7317">
        <w:t>пропаганда интеллектуальных игр</w:t>
      </w:r>
      <w:r>
        <w:t>.</w:t>
      </w:r>
    </w:p>
    <w:p w:rsidR="00434D22" w:rsidRPr="00CF7A92" w:rsidRDefault="00A34E78" w:rsidP="00434D22">
      <w:pPr>
        <w:pStyle w:val="a3"/>
        <w:spacing w:before="0" w:beforeAutospacing="0" w:after="0" w:afterAutospacing="0"/>
        <w:jc w:val="both"/>
      </w:pPr>
      <w:r w:rsidRPr="00CF7A92">
        <w:rPr>
          <w:bCs/>
        </w:rPr>
        <w:t xml:space="preserve">2.2. </w:t>
      </w:r>
      <w:r w:rsidR="00434D22" w:rsidRPr="00CC7D0E">
        <w:rPr>
          <w:b/>
          <w:bCs/>
        </w:rPr>
        <w:t>З</w:t>
      </w:r>
      <w:r w:rsidR="00CC7D0E" w:rsidRPr="00CC7D0E">
        <w:rPr>
          <w:b/>
          <w:bCs/>
        </w:rPr>
        <w:t>адачи</w:t>
      </w:r>
      <w:r w:rsidR="00434D22" w:rsidRPr="00CC7D0E">
        <w:rPr>
          <w:b/>
          <w:bCs/>
        </w:rPr>
        <w:t>:</w:t>
      </w:r>
    </w:p>
    <w:p w:rsidR="008151D2" w:rsidRDefault="00BF7317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расшир</w:t>
      </w:r>
      <w:r w:rsidR="00F54BEA">
        <w:t>ение</w:t>
      </w:r>
      <w:r w:rsidRPr="00A34E78">
        <w:t xml:space="preserve"> кругозор</w:t>
      </w:r>
      <w:r w:rsidR="00F54BEA">
        <w:t>а участников</w:t>
      </w:r>
      <w:r w:rsidR="008151D2">
        <w:t>;</w:t>
      </w:r>
    </w:p>
    <w:p w:rsidR="00F54BEA" w:rsidRDefault="00F54BEA" w:rsidP="00F54BEA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 xml:space="preserve">развитие и </w:t>
      </w:r>
      <w:r w:rsidRPr="00384906">
        <w:t>воспитание информационной культуры</w:t>
      </w:r>
      <w:r w:rsidRPr="002D383E">
        <w:t xml:space="preserve"> </w:t>
      </w:r>
      <w:r>
        <w:t>участников;</w:t>
      </w:r>
    </w:p>
    <w:p w:rsidR="00CC7D0E" w:rsidRDefault="00F54BEA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развитие</w:t>
      </w:r>
      <w:r w:rsidR="00CC7D0E">
        <w:t xml:space="preserve"> </w:t>
      </w:r>
      <w:r>
        <w:t>способностей</w:t>
      </w:r>
      <w:r w:rsidR="00CC7D0E">
        <w:t xml:space="preserve"> примен</w:t>
      </w:r>
      <w:r w:rsidR="008A26F3">
        <w:t>ять</w:t>
      </w:r>
      <w:r w:rsidR="00CC7D0E">
        <w:t xml:space="preserve"> знани</w:t>
      </w:r>
      <w:r w:rsidR="008A26F3">
        <w:t>я</w:t>
      </w:r>
      <w:r w:rsidR="00CC7D0E">
        <w:t>;</w:t>
      </w:r>
    </w:p>
    <w:p w:rsidR="00434D22" w:rsidRDefault="00384906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 w:rsidRPr="00384906">
        <w:t>стим</w:t>
      </w:r>
      <w:r>
        <w:t xml:space="preserve">улирование творческого </w:t>
      </w:r>
      <w:r w:rsidR="00AA2E34">
        <w:t xml:space="preserve">и логического </w:t>
      </w:r>
      <w:r>
        <w:t>мышления</w:t>
      </w:r>
      <w:r w:rsidR="00434D22">
        <w:t>;</w:t>
      </w:r>
    </w:p>
    <w:p w:rsidR="00384906" w:rsidRDefault="00384906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формирование коммуникативных навыков и способностей</w:t>
      </w:r>
      <w:r w:rsidRPr="00384906">
        <w:t>;</w:t>
      </w:r>
    </w:p>
    <w:p w:rsidR="00434D22" w:rsidRDefault="008151D2" w:rsidP="00CC7D0E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воспитание</w:t>
      </w:r>
      <w:r w:rsidR="00384906" w:rsidRPr="00384906">
        <w:t xml:space="preserve"> уважения к сопернику</w:t>
      </w:r>
      <w:r w:rsidR="00CC7D0E">
        <w:t>, умения работать в команде</w:t>
      </w:r>
      <w:r w:rsidR="00434D22">
        <w:t>;</w:t>
      </w:r>
    </w:p>
    <w:p w:rsidR="00434D22" w:rsidRDefault="00434D22" w:rsidP="00434D22">
      <w:pPr>
        <w:numPr>
          <w:ilvl w:val="0"/>
          <w:numId w:val="1"/>
        </w:numPr>
        <w:tabs>
          <w:tab w:val="left" w:pos="360"/>
          <w:tab w:val="left" w:pos="1134"/>
        </w:tabs>
        <w:jc w:val="both"/>
      </w:pPr>
      <w:r>
        <w:t>воспитание ответственности за выполнение коллективной работы.</w:t>
      </w:r>
    </w:p>
    <w:p w:rsidR="00434D22" w:rsidRDefault="00434D22" w:rsidP="00434D22">
      <w:pPr>
        <w:tabs>
          <w:tab w:val="left" w:pos="360"/>
          <w:tab w:val="left" w:pos="1134"/>
        </w:tabs>
        <w:ind w:left="1080"/>
        <w:jc w:val="both"/>
      </w:pPr>
    </w:p>
    <w:p w:rsidR="00384906" w:rsidRPr="005932C7" w:rsidRDefault="0059122D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lang w:val="en-US"/>
        </w:rPr>
      </w:pPr>
      <w:r>
        <w:rPr>
          <w:b/>
        </w:rPr>
        <w:t xml:space="preserve">УСЛОВИЯ </w:t>
      </w:r>
      <w:r w:rsidR="00B251CC">
        <w:rPr>
          <w:b/>
        </w:rPr>
        <w:t>УЧАСТИ</w:t>
      </w:r>
      <w:r>
        <w:rPr>
          <w:b/>
        </w:rPr>
        <w:t xml:space="preserve">Я В </w:t>
      </w:r>
      <w:r w:rsidR="00B251CC">
        <w:rPr>
          <w:b/>
        </w:rPr>
        <w:t xml:space="preserve"> </w:t>
      </w:r>
      <w:r>
        <w:rPr>
          <w:b/>
        </w:rPr>
        <w:t>ИГРЕ</w:t>
      </w:r>
    </w:p>
    <w:p w:rsidR="00CC7D0E" w:rsidRDefault="00CC7D0E" w:rsidP="00434D22">
      <w:pPr>
        <w:pStyle w:val="a3"/>
        <w:spacing w:before="0" w:beforeAutospacing="0" w:after="0" w:afterAutospacing="0"/>
        <w:jc w:val="both"/>
      </w:pPr>
    </w:p>
    <w:p w:rsidR="00384906" w:rsidRPr="00CC7D0E" w:rsidRDefault="00CC7D0E" w:rsidP="00434D22">
      <w:pPr>
        <w:pStyle w:val="a3"/>
        <w:spacing w:before="0" w:beforeAutospacing="0" w:after="0" w:afterAutospacing="0"/>
        <w:jc w:val="both"/>
      </w:pPr>
      <w:r>
        <w:t>3.1</w:t>
      </w:r>
      <w:r w:rsidRPr="00B251CC">
        <w:t xml:space="preserve">. </w:t>
      </w:r>
      <w:r>
        <w:t xml:space="preserve"> </w:t>
      </w:r>
      <w:r w:rsidR="0059122D">
        <w:t>В Игре мо</w:t>
      </w:r>
      <w:r w:rsidR="00410E5E">
        <w:t xml:space="preserve">гут принять участие воспитанники дошкольных </w:t>
      </w:r>
      <w:r w:rsidR="0059122D">
        <w:t>образовательных учреждений</w:t>
      </w:r>
      <w:r w:rsidR="0011109D">
        <w:t xml:space="preserve"> 6 – 7 </w:t>
      </w:r>
      <w:proofErr w:type="gramStart"/>
      <w:r w:rsidR="0011109D">
        <w:t>лет</w:t>
      </w:r>
      <w:r w:rsidR="0059122D">
        <w:t xml:space="preserve"> </w:t>
      </w:r>
      <w:r w:rsidR="0011109D">
        <w:t>.</w:t>
      </w:r>
      <w:proofErr w:type="gramEnd"/>
    </w:p>
    <w:p w:rsidR="00384906" w:rsidRPr="00B251CC" w:rsidRDefault="00CC7D0E" w:rsidP="00B251CC">
      <w:pPr>
        <w:pStyle w:val="a3"/>
        <w:spacing w:before="0" w:beforeAutospacing="0" w:after="0" w:afterAutospacing="0"/>
        <w:jc w:val="both"/>
      </w:pPr>
      <w:r>
        <w:t>3.2</w:t>
      </w:r>
      <w:r w:rsidR="00B251CC">
        <w:t xml:space="preserve">. </w:t>
      </w:r>
      <w:r w:rsidR="0059122D">
        <w:t xml:space="preserve">Участие в Игре командное. Состав команды - </w:t>
      </w:r>
      <w:r w:rsidR="00410E5E">
        <w:rPr>
          <w:b/>
        </w:rPr>
        <w:t>6</w:t>
      </w:r>
      <w:r w:rsidR="0059122D" w:rsidRPr="00CC7D0E">
        <w:rPr>
          <w:b/>
        </w:rPr>
        <w:t xml:space="preserve"> </w:t>
      </w:r>
      <w:r w:rsidR="0059122D">
        <w:t>человек.</w:t>
      </w:r>
    </w:p>
    <w:p w:rsidR="00F8000A" w:rsidRDefault="00F8000A" w:rsidP="00434D22">
      <w:pPr>
        <w:pStyle w:val="a3"/>
        <w:spacing w:before="0" w:beforeAutospacing="0" w:after="0" w:afterAutospacing="0"/>
        <w:jc w:val="both"/>
      </w:pPr>
      <w:r>
        <w:t xml:space="preserve">3.3. Участники команды из своего числа должны определить </w:t>
      </w:r>
      <w:r w:rsidRPr="00CC7D0E">
        <w:rPr>
          <w:b/>
        </w:rPr>
        <w:t>капитана</w:t>
      </w:r>
      <w:r>
        <w:t xml:space="preserve"> команды.</w:t>
      </w:r>
    </w:p>
    <w:p w:rsidR="00C3175F" w:rsidRDefault="00C3175F" w:rsidP="00434D22">
      <w:pPr>
        <w:pStyle w:val="a3"/>
        <w:spacing w:before="0" w:beforeAutospacing="0" w:after="0" w:afterAutospacing="0"/>
        <w:jc w:val="both"/>
      </w:pPr>
      <w:r>
        <w:t xml:space="preserve">3.4. </w:t>
      </w:r>
      <w:r w:rsidR="00CC7D0E">
        <w:t xml:space="preserve">Команда должна иметь </w:t>
      </w:r>
      <w:r w:rsidR="0059122D">
        <w:rPr>
          <w:b/>
        </w:rPr>
        <w:t>название, девиз</w:t>
      </w:r>
      <w:r w:rsidR="00CC7D0E" w:rsidRPr="00CC7D0E">
        <w:rPr>
          <w:b/>
        </w:rPr>
        <w:t xml:space="preserve"> </w:t>
      </w:r>
      <w:r w:rsidR="00CC7D0E">
        <w:rPr>
          <w:b/>
        </w:rPr>
        <w:t xml:space="preserve">и </w:t>
      </w:r>
      <w:r w:rsidR="00CC7D0E" w:rsidRPr="00CC7D0E">
        <w:rPr>
          <w:b/>
        </w:rPr>
        <w:t>эмблему</w:t>
      </w:r>
      <w:r w:rsidR="0059122D">
        <w:rPr>
          <w:b/>
        </w:rPr>
        <w:t xml:space="preserve"> </w:t>
      </w:r>
      <w:r w:rsidR="0059122D" w:rsidRPr="0059122D">
        <w:t xml:space="preserve">в виде </w:t>
      </w:r>
      <w:proofErr w:type="spellStart"/>
      <w:r w:rsidR="0059122D" w:rsidRPr="0059122D">
        <w:t>бэйдж</w:t>
      </w:r>
      <w:r w:rsidR="0059122D">
        <w:t>ик</w:t>
      </w:r>
      <w:r w:rsidR="0059122D" w:rsidRPr="0059122D">
        <w:t>а</w:t>
      </w:r>
      <w:proofErr w:type="spellEnd"/>
      <w:r w:rsidR="0059122D">
        <w:rPr>
          <w:b/>
        </w:rPr>
        <w:t xml:space="preserve"> </w:t>
      </w:r>
      <w:r w:rsidR="005968ED">
        <w:t>у</w:t>
      </w:r>
      <w:r w:rsidR="00CC7D0E">
        <w:t xml:space="preserve"> каждо</w:t>
      </w:r>
      <w:r w:rsidR="005968ED">
        <w:t>го</w:t>
      </w:r>
      <w:r w:rsidR="00CC7D0E">
        <w:t xml:space="preserve"> участник</w:t>
      </w:r>
      <w:r w:rsidR="005968ED">
        <w:t>а</w:t>
      </w:r>
      <w:r w:rsidR="00CC7D0E">
        <w:t>.</w:t>
      </w:r>
    </w:p>
    <w:p w:rsidR="000A1A7F" w:rsidRDefault="00C3175F" w:rsidP="000A1A7F">
      <w:pPr>
        <w:pStyle w:val="a3"/>
        <w:spacing w:before="0" w:beforeAutospacing="0" w:after="0" w:afterAutospacing="0"/>
        <w:jc w:val="both"/>
      </w:pPr>
      <w:r>
        <w:t>3.5</w:t>
      </w:r>
      <w:r w:rsidR="00B251CC">
        <w:t>. Зарегистрироваться и участвовать в Игре</w:t>
      </w:r>
      <w:r w:rsidR="000268D2">
        <w:t xml:space="preserve"> могут не более двух</w:t>
      </w:r>
      <w:r w:rsidR="00B251CC">
        <w:t xml:space="preserve"> команд от учреждения.</w:t>
      </w:r>
    </w:p>
    <w:p w:rsidR="000A1A7F" w:rsidRPr="000A1A7F" w:rsidRDefault="000A1A7F" w:rsidP="000A1A7F">
      <w:pPr>
        <w:pStyle w:val="a3"/>
        <w:spacing w:before="0" w:beforeAutospacing="0" w:after="0" w:afterAutospacing="0"/>
        <w:jc w:val="both"/>
      </w:pPr>
      <w:r>
        <w:t xml:space="preserve">3.6 Игра </w:t>
      </w:r>
      <w:r w:rsidRPr="007B0829">
        <w:t xml:space="preserve">проводится в очном формате на </w:t>
      </w:r>
      <w:r w:rsidRPr="007B0829">
        <w:rPr>
          <w:b/>
        </w:rPr>
        <w:t>платной</w:t>
      </w:r>
      <w:r w:rsidRPr="007B0829">
        <w:t xml:space="preserve"> основе. Оплата организационного взноса составляет </w:t>
      </w:r>
      <w:r>
        <w:rPr>
          <w:b/>
        </w:rPr>
        <w:t>150</w:t>
      </w:r>
      <w:r w:rsidRPr="007B0829">
        <w:rPr>
          <w:b/>
        </w:rPr>
        <w:t xml:space="preserve"> рублей с каждого участника</w:t>
      </w:r>
      <w:r>
        <w:t xml:space="preserve"> (руководител</w:t>
      </w:r>
      <w:r w:rsidR="002925CE">
        <w:t xml:space="preserve">ь команды участвует бесплатно). </w:t>
      </w:r>
      <w:r w:rsidRPr="007B0829">
        <w:t>Оплата производится ч</w:t>
      </w:r>
      <w:r w:rsidR="00117B90">
        <w:t>ерез приложение Сбербанк онлайн. Реквизиты прилагаю</w:t>
      </w:r>
      <w:r w:rsidRPr="007B0829">
        <w:t xml:space="preserve">тся (см. Приложение 1). </w:t>
      </w:r>
      <w:r w:rsidRPr="007B0829">
        <w:rPr>
          <w:b/>
        </w:rPr>
        <w:t xml:space="preserve">Подтверждение оплаты прилагается к заявке по ссылке.  </w:t>
      </w:r>
    </w:p>
    <w:p w:rsidR="0085435B" w:rsidRDefault="0085435B" w:rsidP="00434D22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B251CC" w:rsidRDefault="00B251CC" w:rsidP="00434D22">
      <w:pPr>
        <w:pStyle w:val="a3"/>
        <w:spacing w:before="0" w:beforeAutospacing="0" w:after="0" w:afterAutospacing="0"/>
        <w:jc w:val="both"/>
      </w:pPr>
    </w:p>
    <w:p w:rsidR="00B251CC" w:rsidRDefault="000D5FAE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 xml:space="preserve">СРОКИ </w:t>
      </w:r>
      <w:r w:rsidRPr="00B251CC">
        <w:rPr>
          <w:b/>
        </w:rPr>
        <w:t>И</w:t>
      </w:r>
      <w:r>
        <w:rPr>
          <w:b/>
        </w:rPr>
        <w:t xml:space="preserve"> </w:t>
      </w:r>
      <w:r w:rsidR="00B251CC">
        <w:rPr>
          <w:b/>
        </w:rPr>
        <w:t>ПОРЯДОК</w:t>
      </w:r>
      <w:r w:rsidR="00B251CC">
        <w:t xml:space="preserve"> </w:t>
      </w:r>
      <w:r w:rsidR="00B251CC" w:rsidRPr="00B251CC">
        <w:rPr>
          <w:b/>
        </w:rPr>
        <w:t>ПРОВЕДЕНИЯ ИГРЫ</w:t>
      </w:r>
    </w:p>
    <w:p w:rsidR="00F8000A" w:rsidRPr="00B251CC" w:rsidRDefault="00F8000A" w:rsidP="00F8000A">
      <w:pPr>
        <w:pStyle w:val="a3"/>
        <w:spacing w:before="0" w:beforeAutospacing="0" w:after="0" w:afterAutospacing="0"/>
        <w:ind w:left="1800"/>
        <w:rPr>
          <w:b/>
        </w:rPr>
      </w:pPr>
    </w:p>
    <w:p w:rsidR="000A1A7F" w:rsidRDefault="00F8000A" w:rsidP="00B251CC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4.1. Игра состоится </w:t>
      </w:r>
      <w:r w:rsidR="00410E5E">
        <w:rPr>
          <w:b/>
        </w:rPr>
        <w:t>18 октября 2024</w:t>
      </w:r>
      <w:r w:rsidR="00CC7D0E">
        <w:t xml:space="preserve"> года</w:t>
      </w:r>
      <w:r w:rsidR="000A1A7F">
        <w:t xml:space="preserve"> по адресу: г. Калининград, улица Полковника Ефремова, дом 10, 2 этаж, Конференц-зал. В</w:t>
      </w:r>
      <w:r w:rsidR="005968ED">
        <w:t>ре</w:t>
      </w:r>
      <w:r w:rsidR="00410E5E">
        <w:t>мя проведения будет назначено 14 октября</w:t>
      </w:r>
      <w:r w:rsidR="000A1A7F">
        <w:t xml:space="preserve">. (это 10.00 или 11.00 </w:t>
      </w:r>
      <w:r w:rsidR="002925CE">
        <w:t>–</w:t>
      </w:r>
      <w:r w:rsidR="000A1A7F">
        <w:t xml:space="preserve"> </w:t>
      </w:r>
      <w:r w:rsidR="000A1A7F">
        <w:rPr>
          <w:b/>
        </w:rPr>
        <w:t>в</w:t>
      </w:r>
      <w:r w:rsidR="000A1A7F" w:rsidRPr="00EB7BA5">
        <w:rPr>
          <w:b/>
        </w:rPr>
        <w:t>ремя проведения игры для команды зависит от времени подачи заявки (чем раньше будет подана заявка участников, тем раньше по времени бу</w:t>
      </w:r>
      <w:r w:rsidR="000A1A7F">
        <w:rPr>
          <w:b/>
        </w:rPr>
        <w:t xml:space="preserve">дет участвовать команда в игре) </w:t>
      </w:r>
    </w:p>
    <w:p w:rsidR="00B251CC" w:rsidRPr="009408A6" w:rsidRDefault="00F8000A" w:rsidP="00B251CC">
      <w:pPr>
        <w:pStyle w:val="a3"/>
        <w:spacing w:before="0" w:beforeAutospacing="0" w:after="0" w:afterAutospacing="0"/>
        <w:jc w:val="both"/>
      </w:pPr>
      <w:r>
        <w:lastRenderedPageBreak/>
        <w:t>4.2</w:t>
      </w:r>
      <w:r w:rsidR="00B251CC" w:rsidRPr="00B251CC">
        <w:t xml:space="preserve">. </w:t>
      </w:r>
      <w:r>
        <w:t>Регистрация участников Игры осуществляется путем з</w:t>
      </w:r>
      <w:r w:rsidR="009408A6">
        <w:t xml:space="preserve">аполнения </w:t>
      </w:r>
      <w:proofErr w:type="spellStart"/>
      <w:r w:rsidR="009408A6">
        <w:t>гугл</w:t>
      </w:r>
      <w:proofErr w:type="spellEnd"/>
      <w:r w:rsidR="009408A6">
        <w:t xml:space="preserve">-формы по ссылке </w:t>
      </w:r>
      <w:r w:rsidR="005D732C">
        <w:t xml:space="preserve"> </w:t>
      </w:r>
      <w:hyperlink r:id="rId5" w:history="1">
        <w:r w:rsidR="005D732C" w:rsidRPr="00D9136C">
          <w:rPr>
            <w:rStyle w:val="a4"/>
          </w:rPr>
          <w:t>https://docs.google.com/forms/d/1BIUzIYBK_-y8ECdC14p5xQCRv64piQaQE5pi-wtlRGM/edit</w:t>
        </w:r>
      </w:hyperlink>
      <w:r w:rsidR="005D732C">
        <w:t xml:space="preserve">  </w:t>
      </w:r>
      <w:r w:rsidR="001A48BB">
        <w:rPr>
          <w:b/>
        </w:rPr>
        <w:t>до 14 октября 2024</w:t>
      </w:r>
      <w:r>
        <w:t xml:space="preserve"> года</w:t>
      </w:r>
      <w:r w:rsidR="000268D2">
        <w:t xml:space="preserve"> включительно</w:t>
      </w:r>
      <w:r>
        <w:t>.</w:t>
      </w:r>
    </w:p>
    <w:p w:rsidR="005B3A2D" w:rsidRDefault="005B3A2D" w:rsidP="00B251CC">
      <w:pPr>
        <w:pStyle w:val="a3"/>
        <w:spacing w:before="0" w:beforeAutospacing="0" w:after="0" w:afterAutospacing="0"/>
        <w:jc w:val="both"/>
      </w:pPr>
      <w:r>
        <w:t xml:space="preserve">4.3. </w:t>
      </w:r>
      <w:r w:rsidR="00C3175F">
        <w:t xml:space="preserve">Игра </w:t>
      </w:r>
      <w:r>
        <w:t>начинается с представления команд (назван</w:t>
      </w:r>
      <w:r w:rsidR="00E35014">
        <w:t>ие, девиз) и представления жюри</w:t>
      </w:r>
      <w:r w:rsidRPr="00E35014">
        <w:t>.</w:t>
      </w:r>
      <w:r>
        <w:t xml:space="preserve"> </w:t>
      </w:r>
      <w:r w:rsidR="00E35014">
        <w:t>У каждой команды будет модератор</w:t>
      </w:r>
      <w:r w:rsidR="003017A1">
        <w:t xml:space="preserve"> –</w:t>
      </w:r>
      <w:r w:rsidR="000A1A7F">
        <w:t xml:space="preserve"> волонтер, </w:t>
      </w:r>
      <w:r w:rsidR="00E35014">
        <w:t>который будет курировать команду на протяжении всей игры.</w:t>
      </w:r>
    </w:p>
    <w:p w:rsidR="005B3A2D" w:rsidRDefault="0063478E" w:rsidP="005B3A2D">
      <w:pPr>
        <w:pStyle w:val="a3"/>
        <w:spacing w:before="0" w:beforeAutospacing="0" w:after="0" w:afterAutospacing="0"/>
        <w:jc w:val="both"/>
      </w:pPr>
      <w:r>
        <w:t>4.</w:t>
      </w:r>
      <w:r w:rsidR="005B3A2D">
        <w:t xml:space="preserve">4. Игра </w:t>
      </w:r>
      <w:r w:rsidR="003017A1">
        <w:t>состоит из</w:t>
      </w:r>
      <w:r w:rsidR="005B3A2D">
        <w:t xml:space="preserve"> </w:t>
      </w:r>
      <w:r w:rsidR="001A48BB">
        <w:rPr>
          <w:b/>
        </w:rPr>
        <w:t>4</w:t>
      </w:r>
      <w:r w:rsidR="005B3A2D" w:rsidRPr="00CC7D0E">
        <w:rPr>
          <w:b/>
        </w:rPr>
        <w:t xml:space="preserve"> раундов</w:t>
      </w:r>
      <w:r w:rsidR="005B3A2D">
        <w:t>. Каждый раунд проходит в интерактивн</w:t>
      </w:r>
      <w:r w:rsidR="001A48BB">
        <w:t>ой форме с использованием фото-</w:t>
      </w:r>
      <w:r w:rsidR="005B3A2D">
        <w:t xml:space="preserve"> видео- и текстовых материалов.</w:t>
      </w:r>
    </w:p>
    <w:p w:rsidR="005B3A2D" w:rsidRDefault="005B3A2D" w:rsidP="005B3A2D">
      <w:pPr>
        <w:pStyle w:val="a3"/>
        <w:spacing w:before="0" w:beforeAutospacing="0" w:after="0" w:afterAutospacing="0"/>
        <w:jc w:val="both"/>
      </w:pPr>
      <w:r>
        <w:t>В ходе Игры участники должны будут решать логические задания, отвечать на поставленные вопросы в условиях ограниченного времени.</w:t>
      </w:r>
    </w:p>
    <w:p w:rsidR="00DB095F" w:rsidRDefault="00CC7D0E" w:rsidP="00B251CC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1 </w:t>
      </w:r>
      <w:r>
        <w:t xml:space="preserve">раунд – </w:t>
      </w:r>
      <w:r w:rsidRPr="00CC7D0E">
        <w:rPr>
          <w:b/>
        </w:rPr>
        <w:t>«Разминка»</w:t>
      </w:r>
      <w:r>
        <w:t xml:space="preserve"> </w:t>
      </w:r>
      <w:r w:rsidR="00DB095F">
        <w:t>(</w:t>
      </w:r>
      <w:r w:rsidR="005C1B28">
        <w:t>в</w:t>
      </w:r>
      <w:r>
        <w:t xml:space="preserve">опросы на </w:t>
      </w:r>
      <w:r w:rsidR="005B3A2D">
        <w:t xml:space="preserve">общую </w:t>
      </w:r>
      <w:r>
        <w:t>эрудицию</w:t>
      </w:r>
      <w:r w:rsidR="00F54BEA" w:rsidRPr="00F54BEA">
        <w:t xml:space="preserve"> </w:t>
      </w:r>
      <w:r w:rsidR="00F54BEA">
        <w:t>и на широту интересов</w:t>
      </w:r>
      <w:r w:rsidR="00DB095F">
        <w:t>);</w:t>
      </w:r>
    </w:p>
    <w:p w:rsidR="00CC7D0E" w:rsidRDefault="00CC7D0E" w:rsidP="00CC7D0E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2 </w:t>
      </w:r>
      <w:r>
        <w:t xml:space="preserve">раунд – </w:t>
      </w:r>
      <w:r w:rsidRPr="00CC7D0E">
        <w:rPr>
          <w:b/>
        </w:rPr>
        <w:t>«Кругозор»</w:t>
      </w:r>
      <w:r>
        <w:t xml:space="preserve"> </w:t>
      </w:r>
      <w:r w:rsidR="005C1B28">
        <w:t xml:space="preserve">(вопросы </w:t>
      </w:r>
      <w:r w:rsidR="00F54BEA">
        <w:t>из</w:t>
      </w:r>
      <w:r w:rsidR="005C1B28">
        <w:t xml:space="preserve"> разных област</w:t>
      </w:r>
      <w:r w:rsidR="00F54BEA">
        <w:t>ей</w:t>
      </w:r>
      <w:r w:rsidR="005B3A2D">
        <w:t xml:space="preserve"> знаний</w:t>
      </w:r>
      <w:r w:rsidR="000454C2">
        <w:t>: окружающий мир,</w:t>
      </w:r>
      <w:r w:rsidR="0088410D">
        <w:t xml:space="preserve"> элементарные математические представления</w:t>
      </w:r>
      <w:r w:rsidR="000B15D7">
        <w:t xml:space="preserve"> </w:t>
      </w:r>
      <w:r w:rsidR="000454C2">
        <w:t xml:space="preserve"> </w:t>
      </w:r>
      <w:r w:rsidR="003017A1">
        <w:t xml:space="preserve"> и т.д.</w:t>
      </w:r>
      <w:r w:rsidR="005C1B28">
        <w:t>);</w:t>
      </w:r>
    </w:p>
    <w:p w:rsidR="00DB095F" w:rsidRDefault="00CC7D0E" w:rsidP="00B251CC">
      <w:pPr>
        <w:pStyle w:val="a3"/>
        <w:spacing w:before="0" w:beforeAutospacing="0" w:after="0" w:afterAutospacing="0"/>
        <w:jc w:val="both"/>
      </w:pPr>
      <w:r w:rsidRPr="000D5FAE">
        <w:rPr>
          <w:b/>
        </w:rPr>
        <w:t xml:space="preserve">3 </w:t>
      </w:r>
      <w:r>
        <w:t>раунд</w:t>
      </w:r>
      <w:r w:rsidR="00DB095F">
        <w:t xml:space="preserve"> – </w:t>
      </w:r>
      <w:r w:rsidR="00FA5C60">
        <w:t>«</w:t>
      </w:r>
      <w:r w:rsidR="00FA5C60" w:rsidRPr="00FA5C60">
        <w:rPr>
          <w:b/>
        </w:rPr>
        <w:t>День рождения С.Я.</w:t>
      </w:r>
      <w:r w:rsidR="00FA5C60">
        <w:rPr>
          <w:b/>
        </w:rPr>
        <w:t xml:space="preserve"> </w:t>
      </w:r>
      <w:r w:rsidR="00FA5C60" w:rsidRPr="00FA5C60">
        <w:rPr>
          <w:b/>
        </w:rPr>
        <w:t>Маршака</w:t>
      </w:r>
      <w:r w:rsidR="00FA5C60">
        <w:t>»</w:t>
      </w:r>
      <w:r w:rsidR="00DB095F">
        <w:t xml:space="preserve"> (</w:t>
      </w:r>
      <w:r w:rsidR="005B3A2D">
        <w:t>в</w:t>
      </w:r>
      <w:r w:rsidR="00FA5C60">
        <w:t>опросы о произведениях Маршака</w:t>
      </w:r>
      <w:r w:rsidR="00DB095F">
        <w:t>);</w:t>
      </w:r>
    </w:p>
    <w:p w:rsidR="00DB095F" w:rsidRDefault="00FA5C60" w:rsidP="00B251CC">
      <w:pPr>
        <w:pStyle w:val="a3"/>
        <w:spacing w:before="0" w:beforeAutospacing="0" w:after="0" w:afterAutospacing="0"/>
        <w:jc w:val="both"/>
      </w:pPr>
      <w:r>
        <w:rPr>
          <w:b/>
        </w:rPr>
        <w:t>4</w:t>
      </w:r>
      <w:r w:rsidR="00CC7D0E" w:rsidRPr="000D5FAE">
        <w:rPr>
          <w:b/>
        </w:rPr>
        <w:t xml:space="preserve"> </w:t>
      </w:r>
      <w:r w:rsidR="00CC7D0E">
        <w:t>раунд</w:t>
      </w:r>
      <w:r w:rsidR="00DB095F">
        <w:t xml:space="preserve"> – </w:t>
      </w:r>
      <w:r w:rsidR="00961033" w:rsidRPr="00961033">
        <w:rPr>
          <w:b/>
        </w:rPr>
        <w:t>«</w:t>
      </w:r>
      <w:r w:rsidR="00DB095F" w:rsidRPr="00961033">
        <w:rPr>
          <w:b/>
        </w:rPr>
        <w:t>Головоломка</w:t>
      </w:r>
      <w:r w:rsidR="00961033" w:rsidRPr="00961033">
        <w:rPr>
          <w:b/>
        </w:rPr>
        <w:t>»</w:t>
      </w:r>
      <w:r w:rsidR="00DB095F">
        <w:t xml:space="preserve"> (</w:t>
      </w:r>
      <w:r w:rsidR="00964E86">
        <w:t>командное з</w:t>
      </w:r>
      <w:r w:rsidR="00961033">
        <w:t>ада</w:t>
      </w:r>
      <w:r w:rsidR="00964E86">
        <w:t>ние,</w:t>
      </w:r>
      <w:r w:rsidR="00961033">
        <w:t xml:space="preserve"> стимулирующ</w:t>
      </w:r>
      <w:r w:rsidR="00964E86">
        <w:t>ее</w:t>
      </w:r>
      <w:r w:rsidR="00961033">
        <w:t xml:space="preserve"> </w:t>
      </w:r>
      <w:r w:rsidR="00964E86">
        <w:t>скорость</w:t>
      </w:r>
      <w:r w:rsidR="00961033">
        <w:t xml:space="preserve"> мышления</w:t>
      </w:r>
      <w:r w:rsidR="000D5FAE">
        <w:t xml:space="preserve"> коллективного разума</w:t>
      </w:r>
      <w:r w:rsidR="00DB095F">
        <w:t>).</w:t>
      </w:r>
    </w:p>
    <w:p w:rsidR="00DB095F" w:rsidRDefault="00593F85" w:rsidP="00B251CC">
      <w:pPr>
        <w:pStyle w:val="a3"/>
        <w:spacing w:before="0" w:beforeAutospacing="0" w:after="0" w:afterAutospacing="0"/>
        <w:jc w:val="both"/>
      </w:pPr>
      <w:r>
        <w:t>4.5. Выполнение заданий производится участниками самостоятельно, без посторонне</w:t>
      </w:r>
      <w:r w:rsidR="000B15D7">
        <w:t>й помощи. От участников потребую</w:t>
      </w:r>
      <w:r>
        <w:t xml:space="preserve">тся: логика, сообразительность, эрудиция, умение работать в команде. </w:t>
      </w:r>
    </w:p>
    <w:p w:rsidR="000D5FAE" w:rsidRDefault="000D5FAE" w:rsidP="00B251CC">
      <w:pPr>
        <w:pStyle w:val="a3"/>
        <w:spacing w:before="0" w:beforeAutospacing="0" w:after="0" w:afterAutospacing="0"/>
        <w:jc w:val="both"/>
      </w:pPr>
    </w:p>
    <w:p w:rsidR="00593F85" w:rsidRDefault="00593F85" w:rsidP="00B251CC">
      <w:pPr>
        <w:pStyle w:val="a3"/>
        <w:spacing w:before="0" w:beforeAutospacing="0" w:after="0" w:afterAutospacing="0"/>
        <w:jc w:val="both"/>
      </w:pPr>
    </w:p>
    <w:p w:rsidR="00C3175F" w:rsidRPr="00C3175F" w:rsidRDefault="000D5FAE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t xml:space="preserve">ПОДВЕДЕНИЕ ИТОГОВ И </w:t>
      </w:r>
      <w:r w:rsidR="00C3175F" w:rsidRPr="00C3175F">
        <w:rPr>
          <w:b/>
        </w:rPr>
        <w:t xml:space="preserve">НАГРАЖДЕНИЕ </w:t>
      </w:r>
      <w:r>
        <w:rPr>
          <w:b/>
        </w:rPr>
        <w:t>ПОБЕДИТЕЛЕЙ</w:t>
      </w:r>
      <w:r w:rsidR="00C3175F" w:rsidRPr="00C3175F">
        <w:rPr>
          <w:b/>
        </w:rPr>
        <w:t xml:space="preserve"> ИГРЫ</w:t>
      </w:r>
    </w:p>
    <w:p w:rsidR="000D5FAE" w:rsidRDefault="000D5FAE" w:rsidP="000D5FAE">
      <w:pPr>
        <w:pStyle w:val="a3"/>
        <w:spacing w:before="0" w:beforeAutospacing="0" w:after="0" w:afterAutospacing="0"/>
        <w:jc w:val="both"/>
      </w:pPr>
    </w:p>
    <w:p w:rsidR="000D5FAE" w:rsidRPr="0065123C" w:rsidRDefault="000D5FAE" w:rsidP="0065123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65123C">
        <w:t xml:space="preserve">Определение победителей проводится членами жюри Игры на основании заработанных баллов. При равенстве баллов более высокое место занимает команда с большим числом максимальных оценок за отдельные </w:t>
      </w:r>
      <w:r w:rsidR="003017A1">
        <w:t>раунд</w:t>
      </w:r>
      <w:r w:rsidRPr="0065123C">
        <w:t>ы.</w:t>
      </w:r>
    </w:p>
    <w:p w:rsidR="00C3175F" w:rsidRPr="0065123C" w:rsidRDefault="0063478E" w:rsidP="0065123C">
      <w:pPr>
        <w:pStyle w:val="a3"/>
        <w:numPr>
          <w:ilvl w:val="1"/>
          <w:numId w:val="9"/>
        </w:numPr>
        <w:spacing w:before="0" w:beforeAutospacing="0" w:after="0" w:afterAutospacing="0"/>
        <w:ind w:left="0" w:firstLine="0"/>
        <w:jc w:val="both"/>
      </w:pPr>
      <w:r w:rsidRPr="0065123C">
        <w:t xml:space="preserve">Все участники </w:t>
      </w:r>
      <w:r w:rsidR="000D5FAE" w:rsidRPr="0065123C">
        <w:t xml:space="preserve">Игры </w:t>
      </w:r>
      <w:r w:rsidRPr="0065123C">
        <w:t xml:space="preserve">получают сертификаты. </w:t>
      </w:r>
      <w:r w:rsidR="00C3175F" w:rsidRPr="0065123C">
        <w:t xml:space="preserve">Победители </w:t>
      </w:r>
      <w:r w:rsidR="002925CE">
        <w:t>–</w:t>
      </w:r>
      <w:r w:rsidR="000D5FAE" w:rsidRPr="0065123C">
        <w:t xml:space="preserve"> </w:t>
      </w:r>
      <w:r w:rsidR="00C3175F" w:rsidRPr="0065123C">
        <w:t>на</w:t>
      </w:r>
      <w:r w:rsidR="00961033" w:rsidRPr="0065123C">
        <w:t xml:space="preserve">граждаются дипломами и памятными </w:t>
      </w:r>
      <w:r w:rsidR="00C3175F" w:rsidRPr="0065123C">
        <w:t>призами. Педагогам, подготовившим</w:t>
      </w:r>
      <w:r w:rsidR="00961033" w:rsidRPr="0065123C">
        <w:t xml:space="preserve"> участников, вручаются</w:t>
      </w:r>
      <w:r w:rsidR="00C3175F" w:rsidRPr="0065123C">
        <w:t xml:space="preserve"> благодарственные письма.</w:t>
      </w:r>
    </w:p>
    <w:p w:rsidR="0063478E" w:rsidRDefault="0063478E" w:rsidP="0063478E">
      <w:pPr>
        <w:pStyle w:val="a3"/>
        <w:spacing w:before="0" w:beforeAutospacing="0" w:after="0" w:afterAutospacing="0"/>
        <w:jc w:val="both"/>
      </w:pPr>
    </w:p>
    <w:p w:rsidR="0063478E" w:rsidRPr="0063478E" w:rsidRDefault="0063478E" w:rsidP="00CF7A92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center"/>
        <w:rPr>
          <w:b/>
          <w:lang w:val="en-US"/>
        </w:rPr>
      </w:pPr>
      <w:r w:rsidRPr="0063478E">
        <w:rPr>
          <w:b/>
        </w:rPr>
        <w:t>КОНТАКТНАЯ ИНФОРМАЦИЯ</w:t>
      </w: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C3512F" w:rsidP="00434D22">
      <w:pPr>
        <w:pStyle w:val="a3"/>
        <w:spacing w:before="0" w:beforeAutospacing="0" w:after="0" w:afterAutospacing="0"/>
        <w:jc w:val="both"/>
      </w:pPr>
      <w:r>
        <w:t>Координатор Игры:</w:t>
      </w:r>
      <w:r w:rsidR="000B15D7">
        <w:t xml:space="preserve"> Бордачева Марина Федоровна</w:t>
      </w:r>
      <w:r>
        <w:t xml:space="preserve">, методист МАУ ДО ЦТР и ГО «Информационные технологии». Конт. </w:t>
      </w:r>
      <w:r w:rsidR="002925CE">
        <w:t>Н</w:t>
      </w:r>
      <w:r>
        <w:t>оме</w:t>
      </w:r>
      <w:r w:rsidR="000B15D7">
        <w:t>р 8911 865-51-00</w:t>
      </w:r>
    </w:p>
    <w:p w:rsidR="00C3512F" w:rsidRDefault="00C3512F" w:rsidP="00434D22">
      <w:pPr>
        <w:pStyle w:val="a3"/>
        <w:spacing w:before="0" w:beforeAutospacing="0" w:after="0" w:afterAutospacing="0"/>
        <w:jc w:val="both"/>
      </w:pPr>
    </w:p>
    <w:p w:rsidR="00C3512F" w:rsidRPr="00C3512F" w:rsidRDefault="00C3512F" w:rsidP="00434D22">
      <w:pPr>
        <w:pStyle w:val="a3"/>
        <w:spacing w:before="0" w:beforeAutospacing="0" w:after="0" w:afterAutospacing="0"/>
        <w:jc w:val="both"/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3E70B8" w:rsidRDefault="003E70B8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B251CC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№1</w:t>
      </w: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>к Положению</w:t>
      </w: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a3"/>
        <w:spacing w:before="0" w:beforeAutospacing="0" w:after="0" w:afterAutospacing="0"/>
        <w:jc w:val="right"/>
        <w:rPr>
          <w:b/>
        </w:rPr>
      </w:pPr>
    </w:p>
    <w:p w:rsidR="002925CE" w:rsidRDefault="002925CE" w:rsidP="002925CE">
      <w:pPr>
        <w:pStyle w:val="ConsPlusNonformat"/>
        <w:widowControl/>
        <w:ind w:right="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города Калининграда Центр творческого развития и гуманитарного образования «Информационные технологии»</w:t>
      </w:r>
    </w:p>
    <w:p w:rsidR="002925CE" w:rsidRDefault="002925CE" w:rsidP="002925CE">
      <w:pPr>
        <w:pStyle w:val="ConsPlusNonformat"/>
        <w:widowControl/>
        <w:ind w:right="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(МАУ ДО ЦТР и ГО «Информационные технологии»)</w:t>
      </w:r>
    </w:p>
    <w:p w:rsidR="002925CE" w:rsidRDefault="002925CE" w:rsidP="002925CE">
      <w:pPr>
        <w:pStyle w:val="ConsPlusNonformat"/>
        <w:widowControl/>
        <w:ind w:right="127"/>
        <w:jc w:val="both"/>
        <w:rPr>
          <w:rFonts w:ascii="Times New Roman" w:hAnsi="Times New Roman" w:cs="Times New Roman"/>
          <w:sz w:val="28"/>
          <w:szCs w:val="28"/>
        </w:rPr>
      </w:pPr>
    </w:p>
    <w:p w:rsidR="002925CE" w:rsidRPr="00742E71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7"/>
          <w:szCs w:val="27"/>
        </w:rPr>
      </w:pPr>
      <w:r w:rsidRPr="00742E71">
        <w:rPr>
          <w:rFonts w:ascii="Times New Roman" w:hAnsi="Times New Roman" w:cs="Times New Roman"/>
          <w:sz w:val="27"/>
          <w:szCs w:val="27"/>
        </w:rPr>
        <w:t>Юридический адрес: 236029, Калининград, ул. Полковника Ефремова, д. 10</w:t>
      </w:r>
    </w:p>
    <w:p w:rsidR="002925CE" w:rsidRPr="003024B5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236029, Калининград, ул. Полковника Ефремова, д. 10</w:t>
      </w:r>
    </w:p>
    <w:p w:rsidR="002925CE" w:rsidRDefault="002925CE" w:rsidP="0029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468B4">
        <w:rPr>
          <w:rFonts w:ascii="Times New Roman" w:hAnsi="Times New Roman" w:cs="Times New Roman"/>
          <w:sz w:val="28"/>
          <w:szCs w:val="28"/>
        </w:rPr>
        <w:t>елефон:</w:t>
      </w:r>
      <w:r>
        <w:rPr>
          <w:rFonts w:ascii="Times New Roman" w:hAnsi="Times New Roman" w:cs="Times New Roman"/>
          <w:sz w:val="28"/>
          <w:szCs w:val="28"/>
        </w:rPr>
        <w:t>8 (4012)322-977</w:t>
      </w:r>
    </w:p>
    <w:p w:rsidR="002925CE" w:rsidRPr="0067362C" w:rsidRDefault="002925CE" w:rsidP="002925C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citois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klgd</w:t>
      </w:r>
      <w:proofErr w:type="spellEnd"/>
      <w:r w:rsidRPr="0067362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925CE" w:rsidRDefault="002925CE" w:rsidP="002925CE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</w:p>
    <w:p w:rsidR="002925CE" w:rsidRPr="005468B4" w:rsidRDefault="002925CE" w:rsidP="002925CE">
      <w:pPr>
        <w:pStyle w:val="ConsPlusNonformat"/>
        <w:widowControl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Директор: Кулишов Андрей Сергеевич (действует на основании Устава)</w:t>
      </w:r>
    </w:p>
    <w:p w:rsidR="002925CE" w:rsidRDefault="002925CE" w:rsidP="002925CE">
      <w:pPr>
        <w:pStyle w:val="ConsPlusNonformat"/>
        <w:widowControl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:rsidR="002925CE" w:rsidRPr="00CE47DE" w:rsidRDefault="002925CE" w:rsidP="002925CE">
      <w:pPr>
        <w:rPr>
          <w:sz w:val="28"/>
          <w:szCs w:val="28"/>
        </w:rPr>
      </w:pPr>
      <w:r w:rsidRPr="00CE47DE">
        <w:rPr>
          <w:sz w:val="28"/>
          <w:szCs w:val="28"/>
        </w:rPr>
        <w:t>ИНН 3906139984 / КПП 390601001</w:t>
      </w:r>
    </w:p>
    <w:p w:rsidR="002925CE" w:rsidRPr="00CE47DE" w:rsidRDefault="002925CE" w:rsidP="002925CE">
      <w:pPr>
        <w:widowControl w:val="0"/>
        <w:autoSpaceDE w:val="0"/>
        <w:autoSpaceDN w:val="0"/>
        <w:rPr>
          <w:sz w:val="28"/>
          <w:szCs w:val="28"/>
        </w:rPr>
      </w:pPr>
      <w:r w:rsidRPr="00CE47DE">
        <w:rPr>
          <w:sz w:val="28"/>
          <w:szCs w:val="28"/>
        </w:rPr>
        <w:t>ОКТМО 27701000</w:t>
      </w:r>
    </w:p>
    <w:p w:rsidR="002925CE" w:rsidRPr="00CE47DE" w:rsidRDefault="002925CE" w:rsidP="002925CE">
      <w:pPr>
        <w:widowControl w:val="0"/>
        <w:autoSpaceDE w:val="0"/>
        <w:autoSpaceDN w:val="0"/>
        <w:rPr>
          <w:sz w:val="28"/>
          <w:szCs w:val="28"/>
        </w:rPr>
      </w:pPr>
      <w:r w:rsidRPr="00CE47DE">
        <w:rPr>
          <w:sz w:val="28"/>
          <w:szCs w:val="28"/>
        </w:rPr>
        <w:t>КБК 00000000000000000130</w:t>
      </w:r>
    </w:p>
    <w:p w:rsidR="002925CE" w:rsidRPr="00CE47DE" w:rsidRDefault="002925CE" w:rsidP="002925CE">
      <w:pPr>
        <w:rPr>
          <w:sz w:val="28"/>
          <w:szCs w:val="28"/>
        </w:rPr>
      </w:pPr>
      <w:r w:rsidRPr="00CE47DE">
        <w:rPr>
          <w:sz w:val="28"/>
          <w:szCs w:val="28"/>
        </w:rPr>
        <w:t xml:space="preserve">Банковские реквизиты: </w:t>
      </w:r>
    </w:p>
    <w:p w:rsidR="002925CE" w:rsidRPr="00CE47DE" w:rsidRDefault="002925CE" w:rsidP="002925CE">
      <w:pPr>
        <w:rPr>
          <w:b/>
          <w:sz w:val="28"/>
          <w:szCs w:val="28"/>
        </w:rPr>
      </w:pPr>
      <w:r w:rsidRPr="00CE47D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омитет по финансам </w:t>
      </w:r>
      <w:r w:rsidRPr="00CE47DE">
        <w:rPr>
          <w:b/>
          <w:sz w:val="28"/>
          <w:szCs w:val="28"/>
        </w:rPr>
        <w:t>(МАУ ДО ЦТР и</w:t>
      </w:r>
      <w:r>
        <w:rPr>
          <w:b/>
          <w:sz w:val="28"/>
          <w:szCs w:val="28"/>
        </w:rPr>
        <w:t xml:space="preserve"> ГО «</w:t>
      </w:r>
      <w:r w:rsidRPr="00CE47DE">
        <w:rPr>
          <w:b/>
          <w:sz w:val="28"/>
          <w:szCs w:val="28"/>
        </w:rPr>
        <w:t>Информационные технологии</w:t>
      </w:r>
      <w:r>
        <w:rPr>
          <w:b/>
          <w:sz w:val="28"/>
          <w:szCs w:val="28"/>
        </w:rPr>
        <w:t>»</w:t>
      </w:r>
      <w:r w:rsidRPr="00CE47D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E47DE">
        <w:rPr>
          <w:b/>
          <w:sz w:val="28"/>
          <w:szCs w:val="28"/>
        </w:rPr>
        <w:t>л/с 8</w:t>
      </w:r>
      <w:r>
        <w:rPr>
          <w:b/>
          <w:sz w:val="28"/>
          <w:szCs w:val="28"/>
        </w:rPr>
        <w:t>0</w:t>
      </w:r>
      <w:r w:rsidRPr="00CE47DE">
        <w:rPr>
          <w:b/>
          <w:sz w:val="28"/>
          <w:szCs w:val="28"/>
        </w:rPr>
        <w:t>273</w:t>
      </w:r>
      <w:r w:rsidRPr="00CE47DE">
        <w:rPr>
          <w:b/>
          <w:sz w:val="28"/>
          <w:szCs w:val="28"/>
          <w:lang w:val="en-US"/>
        </w:rPr>
        <w:t>J</w:t>
      </w:r>
      <w:r w:rsidRPr="00CE47DE">
        <w:rPr>
          <w:b/>
          <w:sz w:val="28"/>
          <w:szCs w:val="28"/>
        </w:rPr>
        <w:t>01830)</w:t>
      </w:r>
    </w:p>
    <w:p w:rsidR="002925CE" w:rsidRPr="00CE47DE" w:rsidRDefault="002925CE" w:rsidP="002925CE">
      <w:pPr>
        <w:rPr>
          <w:sz w:val="28"/>
          <w:szCs w:val="28"/>
        </w:rPr>
      </w:pPr>
      <w:proofErr w:type="spellStart"/>
      <w:r w:rsidRPr="00CE47DE">
        <w:rPr>
          <w:sz w:val="28"/>
          <w:szCs w:val="28"/>
        </w:rPr>
        <w:t>Расч</w:t>
      </w:r>
      <w:proofErr w:type="spellEnd"/>
      <w:r w:rsidRPr="00CE47DE">
        <w:rPr>
          <w:sz w:val="28"/>
          <w:szCs w:val="28"/>
        </w:rPr>
        <w:t>. счет 03234643277010003500</w:t>
      </w:r>
    </w:p>
    <w:p w:rsidR="002925CE" w:rsidRPr="00CE47DE" w:rsidRDefault="002925CE" w:rsidP="002925CE">
      <w:pPr>
        <w:rPr>
          <w:b/>
          <w:sz w:val="28"/>
          <w:szCs w:val="28"/>
        </w:rPr>
      </w:pPr>
      <w:r w:rsidRPr="00CE47DE">
        <w:rPr>
          <w:b/>
          <w:sz w:val="28"/>
          <w:szCs w:val="28"/>
        </w:rPr>
        <w:t>ОТДЕЛЕНИЕ КАЛИНИНГРАД БАНКА РОССИИ//УФК по Калининградской области г Калининград</w:t>
      </w:r>
    </w:p>
    <w:p w:rsidR="002925CE" w:rsidRPr="00CE47DE" w:rsidRDefault="002925CE" w:rsidP="002925CE">
      <w:pPr>
        <w:rPr>
          <w:sz w:val="28"/>
          <w:szCs w:val="28"/>
        </w:rPr>
      </w:pPr>
      <w:proofErr w:type="spellStart"/>
      <w:proofErr w:type="gramStart"/>
      <w:r w:rsidRPr="00CE47DE">
        <w:rPr>
          <w:sz w:val="28"/>
          <w:szCs w:val="28"/>
        </w:rPr>
        <w:t>Р.сч</w:t>
      </w:r>
      <w:proofErr w:type="spellEnd"/>
      <w:proofErr w:type="gramEnd"/>
      <w:r w:rsidRPr="00CE47DE">
        <w:rPr>
          <w:sz w:val="28"/>
          <w:szCs w:val="28"/>
        </w:rPr>
        <w:t xml:space="preserve"> банка 40102810545370000028</w:t>
      </w:r>
    </w:p>
    <w:p w:rsidR="002925CE" w:rsidRDefault="002925CE" w:rsidP="002925CE">
      <w:pPr>
        <w:pStyle w:val="ConsPlusNonformat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CE47DE">
        <w:rPr>
          <w:rFonts w:ascii="Times New Roman" w:hAnsi="Times New Roman" w:cs="Times New Roman"/>
          <w:sz w:val="28"/>
          <w:szCs w:val="28"/>
        </w:rPr>
        <w:t>БИК 012748051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CE" w:rsidRDefault="002925CE" w:rsidP="002925CE"/>
    <w:p w:rsidR="002925CE" w:rsidRDefault="002925CE" w:rsidP="002925CE">
      <w:pPr>
        <w:pStyle w:val="a3"/>
        <w:spacing w:before="0" w:beforeAutospacing="0" w:after="0" w:afterAutospacing="0"/>
        <w:jc w:val="center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B251CC" w:rsidRPr="00B251CC" w:rsidRDefault="00B251CC" w:rsidP="00434D22">
      <w:pPr>
        <w:pStyle w:val="a3"/>
        <w:spacing w:before="0" w:beforeAutospacing="0" w:after="0" w:afterAutospacing="0"/>
        <w:jc w:val="both"/>
        <w:rPr>
          <w:b/>
        </w:rPr>
      </w:pPr>
    </w:p>
    <w:p w:rsidR="00434D22" w:rsidRPr="00060DDE" w:rsidRDefault="00434D22" w:rsidP="00434D22">
      <w:pPr>
        <w:pStyle w:val="a3"/>
        <w:spacing w:before="0" w:beforeAutospacing="0" w:after="0" w:afterAutospacing="0"/>
        <w:jc w:val="both"/>
      </w:pPr>
    </w:p>
    <w:p w:rsidR="00434D22" w:rsidRPr="0071199E" w:rsidRDefault="00434D22" w:rsidP="0063478E">
      <w:pPr>
        <w:jc w:val="both"/>
        <w:rPr>
          <w:i/>
        </w:rPr>
      </w:pPr>
    </w:p>
    <w:sectPr w:rsidR="00434D22" w:rsidRPr="0071199E" w:rsidSect="0006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FD"/>
    <w:multiLevelType w:val="hybridMultilevel"/>
    <w:tmpl w:val="AEE6579C"/>
    <w:lvl w:ilvl="0" w:tplc="7ADA7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2D1"/>
    <w:multiLevelType w:val="hybridMultilevel"/>
    <w:tmpl w:val="0E26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869"/>
    <w:multiLevelType w:val="hybridMultilevel"/>
    <w:tmpl w:val="13423A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2C2DBE"/>
    <w:multiLevelType w:val="hybridMultilevel"/>
    <w:tmpl w:val="31FC0AB8"/>
    <w:lvl w:ilvl="0" w:tplc="19565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22D4"/>
    <w:multiLevelType w:val="multilevel"/>
    <w:tmpl w:val="03123F3C"/>
    <w:lvl w:ilvl="0">
      <w:start w:val="1"/>
      <w:numFmt w:val="upperRoman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485816F8"/>
    <w:multiLevelType w:val="hybridMultilevel"/>
    <w:tmpl w:val="F2A693DC"/>
    <w:lvl w:ilvl="0" w:tplc="F5DEE3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260D1E"/>
    <w:multiLevelType w:val="hybridMultilevel"/>
    <w:tmpl w:val="511E48B8"/>
    <w:lvl w:ilvl="0" w:tplc="2BA856F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3C015B"/>
    <w:multiLevelType w:val="hybridMultilevel"/>
    <w:tmpl w:val="3D5695C8"/>
    <w:lvl w:ilvl="0" w:tplc="F5DEE3B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1B58A3"/>
    <w:multiLevelType w:val="hybridMultilevel"/>
    <w:tmpl w:val="4BF8F736"/>
    <w:lvl w:ilvl="0" w:tplc="64DEF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A2"/>
    <w:rsid w:val="000268D2"/>
    <w:rsid w:val="000454C2"/>
    <w:rsid w:val="00061185"/>
    <w:rsid w:val="00085474"/>
    <w:rsid w:val="000A1A7F"/>
    <w:rsid w:val="000B15D7"/>
    <w:rsid w:val="000D10E5"/>
    <w:rsid w:val="000D5CDF"/>
    <w:rsid w:val="000D5FAE"/>
    <w:rsid w:val="000E7C7D"/>
    <w:rsid w:val="0011109D"/>
    <w:rsid w:val="00117B90"/>
    <w:rsid w:val="001A48BB"/>
    <w:rsid w:val="001E1741"/>
    <w:rsid w:val="002925CE"/>
    <w:rsid w:val="002D383E"/>
    <w:rsid w:val="003017A1"/>
    <w:rsid w:val="00363A6B"/>
    <w:rsid w:val="00384906"/>
    <w:rsid w:val="003E70B8"/>
    <w:rsid w:val="00410E5E"/>
    <w:rsid w:val="00434D22"/>
    <w:rsid w:val="00487FD9"/>
    <w:rsid w:val="004E0F9E"/>
    <w:rsid w:val="00505BE2"/>
    <w:rsid w:val="0059122D"/>
    <w:rsid w:val="005932C7"/>
    <w:rsid w:val="00593F85"/>
    <w:rsid w:val="005968ED"/>
    <w:rsid w:val="005B3A2D"/>
    <w:rsid w:val="005C1B28"/>
    <w:rsid w:val="005D732C"/>
    <w:rsid w:val="005E3291"/>
    <w:rsid w:val="0063478E"/>
    <w:rsid w:val="0065123C"/>
    <w:rsid w:val="00736932"/>
    <w:rsid w:val="008151D2"/>
    <w:rsid w:val="0085435B"/>
    <w:rsid w:val="00871961"/>
    <w:rsid w:val="0088410D"/>
    <w:rsid w:val="008A26F3"/>
    <w:rsid w:val="008D7765"/>
    <w:rsid w:val="0093222D"/>
    <w:rsid w:val="009408A6"/>
    <w:rsid w:val="00961033"/>
    <w:rsid w:val="00964E86"/>
    <w:rsid w:val="009949A2"/>
    <w:rsid w:val="009E0005"/>
    <w:rsid w:val="00A34E78"/>
    <w:rsid w:val="00AA2E34"/>
    <w:rsid w:val="00B251CC"/>
    <w:rsid w:val="00BB76C0"/>
    <w:rsid w:val="00BF7317"/>
    <w:rsid w:val="00C3175F"/>
    <w:rsid w:val="00C3512F"/>
    <w:rsid w:val="00C95F77"/>
    <w:rsid w:val="00CB2F3B"/>
    <w:rsid w:val="00CC7D0E"/>
    <w:rsid w:val="00CF7A92"/>
    <w:rsid w:val="00D14F41"/>
    <w:rsid w:val="00DB06B1"/>
    <w:rsid w:val="00DB095F"/>
    <w:rsid w:val="00DC5AE9"/>
    <w:rsid w:val="00E35014"/>
    <w:rsid w:val="00E67626"/>
    <w:rsid w:val="00F107CC"/>
    <w:rsid w:val="00F344A1"/>
    <w:rsid w:val="00F54BEA"/>
    <w:rsid w:val="00F8000A"/>
    <w:rsid w:val="00FA5C60"/>
    <w:rsid w:val="00FC0651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749"/>
  <w15:docId w15:val="{81869643-467A-4581-A0BE-FE3DE41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4D22"/>
    <w:pPr>
      <w:spacing w:before="100" w:beforeAutospacing="1" w:after="100" w:afterAutospacing="1"/>
    </w:pPr>
  </w:style>
  <w:style w:type="character" w:styleId="a4">
    <w:name w:val="Hyperlink"/>
    <w:basedOn w:val="a0"/>
    <w:rsid w:val="00434D2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932C7"/>
    <w:pPr>
      <w:ind w:left="720"/>
      <w:contextualSpacing/>
    </w:pPr>
  </w:style>
  <w:style w:type="character" w:styleId="a6">
    <w:name w:val="Emphasis"/>
    <w:basedOn w:val="a0"/>
    <w:uiPriority w:val="20"/>
    <w:qFormat/>
    <w:rsid w:val="008A26F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968ED"/>
    <w:rPr>
      <w:color w:val="954F72" w:themeColor="followedHyperlink"/>
      <w:u w:val="single"/>
    </w:rPr>
  </w:style>
  <w:style w:type="paragraph" w:customStyle="1" w:styleId="ConsPlusNonformat">
    <w:name w:val="ConsPlusNonformat"/>
    <w:rsid w:val="00292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BIUzIYBK_-y8ECdC14p5xQCRv64piQaQE5pi-wtlRG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user582</cp:lastModifiedBy>
  <cp:revision>2</cp:revision>
  <dcterms:created xsi:type="dcterms:W3CDTF">2024-10-11T08:24:00Z</dcterms:created>
  <dcterms:modified xsi:type="dcterms:W3CDTF">2024-10-11T08:24:00Z</dcterms:modified>
</cp:coreProperties>
</file>